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913" w:rsidRPr="00DD0B50" w:rsidRDefault="00334913" w:rsidP="00334913">
      <w:pPr>
        <w:spacing w:line="360" w:lineRule="auto"/>
        <w:ind w:left="-284" w:right="-284"/>
        <w:jc w:val="center"/>
        <w:rPr>
          <w:rFonts w:ascii="Georgia" w:eastAsia="Calibri" w:hAnsi="Georgia" w:cs="Calibri"/>
          <w:sz w:val="48"/>
          <w:szCs w:val="48"/>
          <w:lang w:val="fr-FR" w:eastAsia="en-US"/>
        </w:rPr>
      </w:pPr>
      <w:r w:rsidRPr="00DD0B50">
        <w:rPr>
          <w:rFonts w:ascii="Georgia" w:eastAsia="Calibri" w:hAnsi="Georgia" w:cs="Calibri"/>
          <w:sz w:val="48"/>
          <w:szCs w:val="48"/>
          <w:lang w:val="fr-FR" w:eastAsia="en-US"/>
        </w:rPr>
        <w:t xml:space="preserve">Instructions pour les </w:t>
      </w:r>
      <w:r w:rsidRPr="00DD0B50">
        <w:rPr>
          <w:rFonts w:ascii="Georgia" w:eastAsia="Calibri" w:hAnsi="Georgia" w:cs="Arial"/>
          <w:sz w:val="48"/>
          <w:szCs w:val="48"/>
          <w:lang w:val="fr-FR" w:eastAsia="en-US"/>
        </w:rPr>
        <w:t>E</w:t>
      </w:r>
      <w:r w:rsidRPr="00DD0B50">
        <w:rPr>
          <w:rFonts w:ascii="Georgia" w:eastAsia="Calibri" w:hAnsi="Georgia" w:cs="Calibri"/>
          <w:sz w:val="48"/>
          <w:szCs w:val="48"/>
          <w:lang w:val="fr-FR" w:eastAsia="en-US"/>
        </w:rPr>
        <w:t xml:space="preserve">xamens </w:t>
      </w:r>
    </w:p>
    <w:p w:rsidR="00334913" w:rsidRPr="00DD0B50" w:rsidRDefault="00334913" w:rsidP="00E34E0C">
      <w:pPr>
        <w:spacing w:line="360" w:lineRule="auto"/>
        <w:ind w:left="-284" w:right="-284" w:firstLine="284"/>
        <w:jc w:val="lowKashida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Le Directeur de l'Ecole Nationale de Commerce et de Gestion porte à la connaissance des étudiants inscrits à l’Ecole concernés par les examens de la session </w:t>
      </w:r>
      <w:r w:rsidR="00065D1B">
        <w:rPr>
          <w:rFonts w:ascii="Garamond" w:eastAsia="Calibri" w:hAnsi="Garamond" w:cs="Calibri"/>
          <w:b w:val="0"/>
          <w:bCs w:val="0"/>
          <w:lang w:val="fr-FR" w:eastAsia="en-US"/>
        </w:rPr>
        <w:t>d’automne</w:t>
      </w: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 au titre de l’année universitaire </w:t>
      </w:r>
      <w:r w:rsidR="00E34E0C">
        <w:rPr>
          <w:rFonts w:ascii="Garamond" w:eastAsia="Calibri" w:hAnsi="Garamond" w:cs="Calibri" w:hint="cs"/>
          <w:b w:val="0"/>
          <w:bCs w:val="0"/>
          <w:rtl/>
          <w:lang w:val="fr-FR" w:eastAsia="en-US"/>
        </w:rPr>
        <w:t>2018</w:t>
      </w: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/</w:t>
      </w:r>
      <w:r w:rsidR="00E34E0C">
        <w:rPr>
          <w:rFonts w:ascii="Garamond" w:eastAsia="Calibri" w:hAnsi="Garamond" w:cs="Calibri"/>
          <w:b w:val="0"/>
          <w:bCs w:val="0"/>
          <w:lang w:val="fr-FR" w:eastAsia="en-US"/>
        </w:rPr>
        <w:t>2019</w:t>
      </w:r>
      <w:bookmarkStart w:id="0" w:name="_GoBack"/>
      <w:bookmarkEnd w:id="0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, que conformément au règlement </w:t>
      </w:r>
      <w:r w:rsidR="00065D1B">
        <w:rPr>
          <w:rFonts w:ascii="Garamond" w:eastAsia="Calibri" w:hAnsi="Garamond" w:cs="Calibri"/>
          <w:b w:val="0"/>
          <w:bCs w:val="0"/>
          <w:lang w:val="fr-FR" w:eastAsia="en-US"/>
        </w:rPr>
        <w:t>intérieur</w:t>
      </w: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 de l'établissement et les règles de bonne conduite des examens, ils doivent se conformer aux instructions suivantes:</w:t>
      </w:r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Se présenter une demi-heure avant le début de l'examen, muni de </w:t>
      </w:r>
      <w:r w:rsidRPr="00DD0B50">
        <w:rPr>
          <w:rFonts w:ascii="Garamond" w:eastAsia="Calibri" w:hAnsi="Garamond" w:cs="Calibri"/>
          <w:lang w:val="fr-FR" w:eastAsia="en-US"/>
        </w:rPr>
        <w:t>la carte d'étudiant</w:t>
      </w: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 et de la carte d’identité nationale et les présenter au contrôle, et en cas de perte de la carte d'identité nationale ou la carte d'étudiant, l’étudiant doit faire une déclaration à cet effet et solliciter l'autorisation écrite de l’Administration pour accéder à la salle d'examen;</w:t>
      </w:r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Consulter les listes des examens pour identifier </w:t>
      </w:r>
      <w:r w:rsidRPr="00DD0B50">
        <w:rPr>
          <w:rFonts w:ascii="Garamond" w:eastAsia="Calibri" w:hAnsi="Garamond" w:cs="Calibri"/>
          <w:lang w:val="fr-FR" w:eastAsia="en-US"/>
        </w:rPr>
        <w:t>le numéro d’examen attribué à chaque étudiant</w:t>
      </w: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, et le transcrire sur les feuilles de rédaction ; </w:t>
      </w:r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Respecter le groupage des examens et de s'asseoir dans la place prévu pour chaque </w:t>
      </w:r>
      <w:proofErr w:type="gramStart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étudiant;</w:t>
      </w:r>
      <w:proofErr w:type="gramEnd"/>
    </w:p>
    <w:p w:rsidR="00334913" w:rsidRPr="00DD0B50" w:rsidRDefault="00334913" w:rsidP="00334913">
      <w:pPr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Se conformer aux instructions et directives des surveillants, et prendre toutes les précautions visant le bon déroulement des examens ;</w:t>
      </w:r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hAnsi="Garamond" w:cs="Arial"/>
          <w:b w:val="0"/>
          <w:bCs w:val="0"/>
          <w:lang w:val="fr-FR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Chaque étudiant est dans l’obligation d’avoir ses propres outils de </w:t>
      </w:r>
      <w:proofErr w:type="gramStart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travail  nécessaires</w:t>
      </w:r>
      <w:proofErr w:type="gramEnd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 pour passer les examens (crayons, gomme ...) ;</w:t>
      </w:r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Il est strictement interdit d’utiliser les téléphones portables dans les salles </w:t>
      </w:r>
      <w:proofErr w:type="gramStart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d'examen;</w:t>
      </w:r>
      <w:proofErr w:type="gramEnd"/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 xml:space="preserve">Il est strictement interdit d’introduire des livres, publications ou polycopiés aux salles </w:t>
      </w:r>
      <w:proofErr w:type="gramStart"/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d'examen;</w:t>
      </w:r>
      <w:proofErr w:type="gramEnd"/>
    </w:p>
    <w:p w:rsidR="00334913" w:rsidRPr="00DD0B50" w:rsidRDefault="00334913" w:rsidP="00334913">
      <w:pPr>
        <w:numPr>
          <w:ilvl w:val="0"/>
          <w:numId w:val="1"/>
        </w:numPr>
        <w:spacing w:line="360" w:lineRule="auto"/>
        <w:ind w:left="-284" w:right="-284"/>
        <w:jc w:val="both"/>
        <w:rPr>
          <w:rFonts w:ascii="Garamond" w:eastAsia="Calibri" w:hAnsi="Garamond" w:cs="Calibri"/>
          <w:b w:val="0"/>
          <w:bCs w:val="0"/>
          <w:lang w:val="fr-FR" w:eastAsia="en-US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S’abstenir à tout acte qui ferait préjudice au déroulement normal des examens ;</w:t>
      </w:r>
    </w:p>
    <w:p w:rsidR="00334913" w:rsidRPr="00DD0B50" w:rsidRDefault="00334913" w:rsidP="00334913">
      <w:pPr>
        <w:numPr>
          <w:ilvl w:val="0"/>
          <w:numId w:val="1"/>
        </w:numPr>
        <w:ind w:left="-284" w:right="-284"/>
        <w:jc w:val="both"/>
        <w:rPr>
          <w:rFonts w:ascii="Garamond" w:hAnsi="Garamond" w:cs="Arial"/>
          <w:b w:val="0"/>
          <w:bCs w:val="0"/>
          <w:lang w:val="fr-FR"/>
        </w:rPr>
      </w:pPr>
      <w:r w:rsidRPr="00DD0B50">
        <w:rPr>
          <w:rFonts w:ascii="Garamond" w:eastAsia="Calibri" w:hAnsi="Garamond" w:cs="Calibri"/>
          <w:b w:val="0"/>
          <w:bCs w:val="0"/>
          <w:lang w:val="fr-FR" w:eastAsia="en-US"/>
        </w:rPr>
        <w:t>Prendre toute les précautions sanitaires nécessaires avant d’accéder à la salle d’examen.</w:t>
      </w:r>
    </w:p>
    <w:p w:rsidR="00334913" w:rsidRPr="002A5A46" w:rsidRDefault="00334913" w:rsidP="00334913">
      <w:pPr>
        <w:spacing w:before="240" w:line="360" w:lineRule="auto"/>
        <w:jc w:val="center"/>
        <w:rPr>
          <w:rFonts w:ascii="Garamond" w:eastAsia="Calibri" w:hAnsi="Garamond" w:cs="Calibri"/>
          <w:sz w:val="32"/>
          <w:szCs w:val="32"/>
          <w:lang w:val="fr-FR" w:eastAsia="en-US"/>
        </w:rPr>
      </w:pPr>
      <w:r w:rsidRPr="002A5A46">
        <w:rPr>
          <w:rFonts w:ascii="Garamond" w:eastAsia="Calibri" w:hAnsi="Garamond" w:cs="Calibri"/>
          <w:sz w:val="32"/>
          <w:szCs w:val="32"/>
          <w:lang w:val="fr-FR" w:eastAsia="en-US"/>
        </w:rPr>
        <w:t>Et tout comportement contraire à ces instructions, fera l’objet de sanctions disciplinaires selon les lois en vigueur ;</w:t>
      </w:r>
    </w:p>
    <w:p w:rsidR="00CB3F4C" w:rsidRPr="00334913" w:rsidRDefault="00334913" w:rsidP="00334913">
      <w:pPr>
        <w:spacing w:line="360" w:lineRule="auto"/>
        <w:ind w:left="5040" w:firstLine="720"/>
      </w:pPr>
      <w:r w:rsidRPr="002A5A46">
        <w:rPr>
          <w:rFonts w:ascii="Garamond" w:eastAsia="Calibri" w:hAnsi="Garamond" w:cs="Calibri"/>
          <w:sz w:val="44"/>
          <w:szCs w:val="44"/>
          <w:lang w:val="fr-FR" w:eastAsia="en-US"/>
        </w:rPr>
        <w:t>L’Administration</w:t>
      </w:r>
    </w:p>
    <w:sectPr w:rsidR="00CB3F4C" w:rsidRPr="00334913" w:rsidSect="00C02D08">
      <w:headerReference w:type="default" r:id="rId7"/>
      <w:footerReference w:type="default" r:id="rId8"/>
      <w:pgSz w:w="11906" w:h="16838"/>
      <w:pgMar w:top="1819" w:right="1417" w:bottom="1417" w:left="1417" w:header="56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9A4" w:rsidRDefault="008F09A4" w:rsidP="00A7388D">
      <w:r>
        <w:separator/>
      </w:r>
    </w:p>
  </w:endnote>
  <w:endnote w:type="continuationSeparator" w:id="0">
    <w:p w:rsidR="008F09A4" w:rsidRDefault="008F09A4" w:rsidP="00A73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8F8" w:rsidRDefault="008F09A4" w:rsidP="00E458F8">
    <w:pPr>
      <w:pStyle w:val="Pieddepage"/>
      <w:bidi/>
      <w:jc w:val="center"/>
      <w:rPr>
        <w:rFonts w:ascii="Sakkal Majalla" w:hAnsi="Sakkal Majalla" w:cs="Sakkal Majalla"/>
        <w:sz w:val="28"/>
        <w:szCs w:val="28"/>
        <w:rtl/>
      </w:rPr>
    </w:pPr>
    <w:r>
      <w:rPr>
        <w:rFonts w:ascii="Sakkal Majalla" w:hAnsi="Sakkal Majalla" w:cs="Sakkal Majalla"/>
        <w:b/>
        <w:bCs/>
        <w:noProof/>
        <w:sz w:val="28"/>
        <w:szCs w:val="28"/>
        <w:rtl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61.1pt;margin-top:17.7pt;width:557.25pt;height:0;z-index:251664384" o:connectortype="straight" strokecolor="#d99594 [1941]" strokeweight="1pt">
          <v:shadow type="perspective" color="#622423 [1605]" opacity=".5" offset="1pt" offset2="-3pt"/>
        </v:shape>
      </w:pict>
    </w:r>
  </w:p>
  <w:p w:rsidR="00E458F8" w:rsidRDefault="00E458F8" w:rsidP="00E458F8">
    <w:pPr>
      <w:pStyle w:val="Pieddepage"/>
      <w:bidi/>
      <w:jc w:val="center"/>
      <w:rPr>
        <w:rFonts w:ascii="Sakkal Majalla" w:hAnsi="Sakkal Majalla" w:cs="Sakkal Majalla"/>
        <w:sz w:val="28"/>
        <w:szCs w:val="28"/>
        <w:rtl/>
      </w:rPr>
    </w:pPr>
    <w:r w:rsidRPr="007536A0">
      <w:rPr>
        <w:rFonts w:ascii="Sakkal Majalla" w:hAnsi="Sakkal Majalla" w:cs="Sakkal Majalla"/>
        <w:b/>
        <w:bCs/>
        <w:sz w:val="28"/>
        <w:szCs w:val="28"/>
        <w:rtl/>
      </w:rPr>
      <w:t xml:space="preserve">المدرسة الوطنية للتجارة </w:t>
    </w:r>
    <w:proofErr w:type="gramStart"/>
    <w:r w:rsidRPr="007536A0">
      <w:rPr>
        <w:rFonts w:ascii="Sakkal Majalla" w:hAnsi="Sakkal Majalla" w:cs="Sakkal Majalla"/>
        <w:b/>
        <w:bCs/>
        <w:sz w:val="28"/>
        <w:szCs w:val="28"/>
        <w:rtl/>
      </w:rPr>
      <w:t>والتسيير</w:t>
    </w:r>
    <w:r w:rsidRPr="00E458F8">
      <w:rPr>
        <w:rFonts w:ascii="Sakkal Majalla" w:hAnsi="Sakkal Majalla" w:cs="Sakkal Majalla"/>
        <w:sz w:val="28"/>
        <w:szCs w:val="28"/>
        <w:rtl/>
      </w:rPr>
      <w:t>- ص</w:t>
    </w:r>
    <w:proofErr w:type="gramEnd"/>
    <w:r w:rsidRPr="00E458F8">
      <w:rPr>
        <w:rFonts w:ascii="Sakkal Majalla" w:hAnsi="Sakkal Majalla" w:cs="Sakkal Majalla"/>
        <w:sz w:val="28"/>
        <w:szCs w:val="28"/>
        <w:rtl/>
      </w:rPr>
      <w:t xml:space="preserve"> ب 658 وجدة</w:t>
    </w:r>
    <w:r>
      <w:rPr>
        <w:rFonts w:ascii="Sakkal Majalla" w:hAnsi="Sakkal Majalla" w:cs="Sakkal Majalla" w:hint="cs"/>
        <w:sz w:val="28"/>
        <w:szCs w:val="28"/>
        <w:rtl/>
      </w:rPr>
      <w:t xml:space="preserve"> 60000</w:t>
    </w:r>
    <w:r w:rsidRPr="00E458F8">
      <w:rPr>
        <w:rFonts w:ascii="Sakkal Majalla" w:hAnsi="Sakkal Majalla" w:cs="Sakkal Majalla"/>
        <w:sz w:val="28"/>
        <w:szCs w:val="28"/>
        <w:rtl/>
      </w:rPr>
      <w:t xml:space="preserve"> - الهاتف: 0536506989  الفاكس: 0536506984</w:t>
    </w:r>
  </w:p>
  <w:p w:rsidR="00E458F8" w:rsidRDefault="00E458F8" w:rsidP="00E458F8">
    <w:pPr>
      <w:pStyle w:val="Pieddepage"/>
      <w:tabs>
        <w:tab w:val="clear" w:pos="9072"/>
        <w:tab w:val="right" w:pos="9498"/>
      </w:tabs>
      <w:ind w:left="-567" w:right="-567"/>
      <w:rPr>
        <w:rFonts w:ascii="Sakkal Majalla" w:hAnsi="Sakkal Majalla" w:cs="Sakkal Majalla"/>
        <w:sz w:val="28"/>
        <w:szCs w:val="28"/>
      </w:rPr>
    </w:pPr>
    <w:r w:rsidRPr="007536A0">
      <w:rPr>
        <w:rFonts w:ascii="Sakkal Majalla" w:hAnsi="Sakkal Majalla" w:cs="Sakkal Majalla"/>
        <w:b/>
        <w:bCs/>
        <w:sz w:val="28"/>
        <w:szCs w:val="28"/>
      </w:rPr>
      <w:t>Ecole Nationale de Commerce et de Gestion d'Oujda</w:t>
    </w:r>
    <w:r>
      <w:rPr>
        <w:rFonts w:ascii="Sakkal Majalla" w:hAnsi="Sakkal Majalla" w:cs="Sakkal Majalla" w:hint="cs"/>
        <w:sz w:val="28"/>
        <w:szCs w:val="28"/>
        <w:rtl/>
      </w:rPr>
      <w:t xml:space="preserve"> - </w:t>
    </w:r>
    <w:r w:rsidRPr="00E458F8">
      <w:rPr>
        <w:rFonts w:ascii="Sakkal Majalla" w:hAnsi="Sakkal Majalla" w:cs="Sakkal Majalla"/>
        <w:sz w:val="28"/>
        <w:szCs w:val="28"/>
      </w:rPr>
      <w:t>BP 658 Oujda 60000</w:t>
    </w:r>
    <w:r>
      <w:rPr>
        <w:rFonts w:ascii="Sakkal Majalla" w:hAnsi="Sakkal Majalla" w:cs="Sakkal Majalla"/>
        <w:sz w:val="28"/>
        <w:szCs w:val="28"/>
      </w:rPr>
      <w:t xml:space="preserve"> -</w:t>
    </w:r>
    <w:proofErr w:type="gramStart"/>
    <w:r w:rsidRPr="00E458F8">
      <w:rPr>
        <w:rFonts w:ascii="Sakkal Majalla" w:hAnsi="Sakkal Majalla" w:cs="Sakkal Majalla"/>
        <w:sz w:val="28"/>
        <w:szCs w:val="28"/>
      </w:rPr>
      <w:t>Tél:</w:t>
    </w:r>
    <w:proofErr w:type="gramEnd"/>
    <w:r w:rsidRPr="00E458F8">
      <w:rPr>
        <w:rFonts w:ascii="Sakkal Majalla" w:hAnsi="Sakkal Majalla" w:cs="Sakkal Majalla"/>
        <w:sz w:val="28"/>
        <w:szCs w:val="28"/>
      </w:rPr>
      <w:t xml:space="preserve"> 0536506989 | Fax:0536506984</w:t>
    </w:r>
  </w:p>
  <w:p w:rsidR="007536A0" w:rsidRPr="007536A0" w:rsidRDefault="007536A0" w:rsidP="007536A0">
    <w:pPr>
      <w:pStyle w:val="Pieddepage"/>
      <w:jc w:val="center"/>
      <w:rPr>
        <w:rFonts w:ascii="Cambria" w:hAnsi="Cambria" w:cs="arabswell_1"/>
        <w:noProof/>
        <w:sz w:val="20"/>
        <w:szCs w:val="20"/>
      </w:rPr>
    </w:pPr>
    <w:r w:rsidRPr="007536A0">
      <w:rPr>
        <w:rFonts w:ascii="Cambria" w:hAnsi="Cambria" w:cs="arabswell_1"/>
        <w:noProof/>
        <w:sz w:val="20"/>
        <w:szCs w:val="20"/>
      </w:rPr>
      <w:t xml:space="preserve">E-mail: </w:t>
    </w:r>
    <w:hyperlink r:id="rId1" w:history="1">
      <w:r w:rsidRPr="007536A0">
        <w:rPr>
          <w:rStyle w:val="Lienhypertexte"/>
          <w:rFonts w:ascii="Cambria" w:hAnsi="Cambria" w:cs="arabswell_1"/>
          <w:noProof/>
          <w:sz w:val="20"/>
          <w:szCs w:val="20"/>
        </w:rPr>
        <w:t>adminencgo@gmail.com</w:t>
      </w:r>
    </w:hyperlink>
    <w:r w:rsidRPr="007536A0">
      <w:rPr>
        <w:rFonts w:ascii="Cambria" w:hAnsi="Cambria" w:cs="arabswell_1"/>
        <w:noProof/>
        <w:sz w:val="20"/>
        <w:szCs w:val="20"/>
      </w:rPr>
      <w:t xml:space="preserve">  Site : http://encgo.ump.ma/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9A4" w:rsidRDefault="008F09A4" w:rsidP="00A7388D">
      <w:r>
        <w:separator/>
      </w:r>
    </w:p>
  </w:footnote>
  <w:footnote w:type="continuationSeparator" w:id="0">
    <w:p w:rsidR="008F09A4" w:rsidRDefault="008F09A4" w:rsidP="00A73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88D" w:rsidRDefault="00E34E0C" w:rsidP="00A7388D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1.65pt;margin-top:-14.15pt;width:181.05pt;height:85.8pt;z-index:251661312;mso-width-percent:400;mso-position-horizontal-relative:text;mso-position-vertical-relative:text;mso-width-percent:400;mso-width-relative:margin;mso-height-relative:margin" stroked="f">
          <v:textbox>
            <w:txbxContent>
              <w:p w:rsidR="00A7388D" w:rsidRPr="008B7E91" w:rsidRDefault="00A7388D" w:rsidP="00A7388D">
                <w:pPr>
                  <w:bidi/>
                  <w:jc w:val="center"/>
                  <w:rPr>
                    <w:rFonts w:ascii="Sakkal Majalla" w:hAnsi="Sakkal Majalla" w:cs="Sakkal Majalla"/>
                    <w:b w:val="0"/>
                    <w:bCs w:val="0"/>
                    <w:rtl/>
                    <w:lang w:bidi="ar-MA"/>
                  </w:rPr>
                </w:pPr>
                <w:r w:rsidRPr="008B7E91">
                  <w:rPr>
                    <w:rFonts w:ascii="Sakkal Majalla" w:hAnsi="Sakkal Majalla" w:cs="Sakkal Majalla"/>
                    <w:rtl/>
                    <w:lang w:bidi="ar-MA"/>
                  </w:rPr>
                  <w:t>جامعة محمد الأول</w:t>
                </w:r>
              </w:p>
              <w:p w:rsidR="00A7388D" w:rsidRPr="008B7E91" w:rsidRDefault="00A7388D" w:rsidP="00A7388D">
                <w:pPr>
                  <w:bidi/>
                  <w:jc w:val="center"/>
                  <w:rPr>
                    <w:rFonts w:ascii="Sakkal Majalla" w:hAnsi="Sakkal Majalla" w:cs="Sakkal Majalla"/>
                    <w:b w:val="0"/>
                    <w:bCs w:val="0"/>
                    <w:rtl/>
                    <w:lang w:bidi="ar-MA"/>
                  </w:rPr>
                </w:pPr>
                <w:r w:rsidRPr="008B7E91">
                  <w:rPr>
                    <w:rFonts w:ascii="Sakkal Majalla" w:hAnsi="Sakkal Majalla" w:cs="Sakkal Majalla"/>
                    <w:rtl/>
                    <w:lang w:bidi="ar-MA"/>
                  </w:rPr>
                  <w:t xml:space="preserve">المدرسة الوطنية للتجارة </w:t>
                </w:r>
                <w:proofErr w:type="gramStart"/>
                <w:r w:rsidRPr="008B7E91">
                  <w:rPr>
                    <w:rFonts w:ascii="Sakkal Majalla" w:hAnsi="Sakkal Majalla" w:cs="Sakkal Majalla"/>
                    <w:rtl/>
                    <w:lang w:bidi="ar-MA"/>
                  </w:rPr>
                  <w:t>و التسيير</w:t>
                </w:r>
                <w:proofErr w:type="gramEnd"/>
              </w:p>
              <w:p w:rsidR="00A7388D" w:rsidRPr="008B7E91" w:rsidRDefault="00A7388D" w:rsidP="00A7388D">
                <w:pPr>
                  <w:bidi/>
                  <w:jc w:val="center"/>
                  <w:rPr>
                    <w:rFonts w:ascii="Sakkal Majalla" w:hAnsi="Sakkal Majalla" w:cs="Sakkal Majalla"/>
                    <w:b w:val="0"/>
                    <w:bCs w:val="0"/>
                    <w:lang w:bidi="ar-MA"/>
                  </w:rPr>
                </w:pPr>
                <w:r w:rsidRPr="008B7E91">
                  <w:rPr>
                    <w:rFonts w:ascii="Sakkal Majalla" w:hAnsi="Sakkal Majalla" w:cs="Sakkal Majalla"/>
                    <w:rtl/>
                    <w:lang w:bidi="ar-MA"/>
                  </w:rPr>
                  <w:t>وجدة</w:t>
                </w:r>
              </w:p>
            </w:txbxContent>
          </v:textbox>
        </v:shape>
      </w:pict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2091055</wp:posOffset>
          </wp:positionH>
          <wp:positionV relativeFrom="paragraph">
            <wp:posOffset>-271145</wp:posOffset>
          </wp:positionV>
          <wp:extent cx="1571625" cy="1057275"/>
          <wp:effectExtent l="0" t="0" r="0" b="0"/>
          <wp:wrapNone/>
          <wp:docPr id="6" name="Image 1" descr="C:\Users\User\Downloads\logon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nv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2049" type="#_x0000_t202" style="position:absolute;margin-left:-46.25pt;margin-top:-15.6pt;width:207.75pt;height:79.8pt;z-index:251660288;mso-position-horizontal-relative:text;mso-position-vertical-relative:text;mso-width-relative:margin;mso-height-relative:margin" stroked="f">
          <v:textbox>
            <w:txbxContent>
              <w:p w:rsidR="00A7388D" w:rsidRPr="00F218DA" w:rsidRDefault="00A7388D" w:rsidP="00E458F8">
                <w:pPr>
                  <w:pStyle w:val="En-tte"/>
                  <w:spacing w:before="60" w:after="60"/>
                  <w:jc w:val="center"/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</w:pP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  <w:t>Université Mohammed 1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  <w:vertAlign w:val="superscript"/>
                  </w:rPr>
                  <w:t>er</w:t>
                </w:r>
              </w:p>
              <w:p w:rsidR="00A7388D" w:rsidRPr="00F218DA" w:rsidRDefault="00A7388D" w:rsidP="00E458F8">
                <w:pPr>
                  <w:pStyle w:val="En-tte"/>
                  <w:spacing w:before="60" w:after="60"/>
                  <w:jc w:val="center"/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</w:pPr>
                <w:r w:rsidRPr="00F218DA">
                  <w:rPr>
                    <w:rFonts w:ascii="Sakkal Majalla" w:hAnsi="Sakkal Majalla" w:cs="Sakkal Majalla"/>
                    <w:b/>
                    <w:bCs/>
                    <w:color w:val="FF0000"/>
                    <w:sz w:val="26"/>
                    <w:szCs w:val="26"/>
                  </w:rPr>
                  <w:t>E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  <w:t xml:space="preserve">cole 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color w:val="FF0000"/>
                    <w:sz w:val="26"/>
                    <w:szCs w:val="26"/>
                  </w:rPr>
                  <w:t>N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  <w:t xml:space="preserve">ationale de 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color w:val="FF0000"/>
                    <w:sz w:val="26"/>
                    <w:szCs w:val="26"/>
                  </w:rPr>
                  <w:t>C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  <w:t xml:space="preserve">ommerce et de 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color w:val="FF0000"/>
                    <w:sz w:val="26"/>
                    <w:szCs w:val="26"/>
                  </w:rPr>
                  <w:t>G</w:t>
                </w:r>
                <w:r w:rsidRPr="00F218DA">
                  <w:rPr>
                    <w:rFonts w:ascii="Sakkal Majalla" w:hAnsi="Sakkal Majalla" w:cs="Sakkal Majalla"/>
                    <w:b/>
                    <w:bCs/>
                    <w:sz w:val="26"/>
                    <w:szCs w:val="26"/>
                  </w:rPr>
                  <w:t>estion</w:t>
                </w:r>
              </w:p>
              <w:p w:rsidR="00A7388D" w:rsidRPr="00F218DA" w:rsidRDefault="00A7388D" w:rsidP="00E458F8">
                <w:pPr>
                  <w:spacing w:before="60" w:after="60"/>
                  <w:jc w:val="center"/>
                  <w:rPr>
                    <w:rFonts w:ascii="Sakkal Majalla" w:hAnsi="Sakkal Majalla" w:cs="Sakkal Majalla"/>
                    <w:b w:val="0"/>
                    <w:bCs w:val="0"/>
                    <w:sz w:val="26"/>
                    <w:szCs w:val="26"/>
                  </w:rPr>
                </w:pPr>
                <w:r w:rsidRPr="00F218DA">
                  <w:rPr>
                    <w:rFonts w:ascii="Sakkal Majalla" w:hAnsi="Sakkal Majalla" w:cs="Sakkal Majalla"/>
                    <w:sz w:val="26"/>
                    <w:szCs w:val="26"/>
                  </w:rPr>
                  <w:t>OUJDA</w:t>
                </w:r>
              </w:p>
            </w:txbxContent>
          </v:textbox>
        </v:shape>
      </w:pict>
    </w:r>
    <w:r w:rsidR="008B7E91" w:rsidRPr="008B7E91">
      <w:rPr>
        <w:noProof/>
        <w:lang w:eastAsia="fr-F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8891905</wp:posOffset>
          </wp:positionH>
          <wp:positionV relativeFrom="paragraph">
            <wp:posOffset>358140</wp:posOffset>
          </wp:positionV>
          <wp:extent cx="895350" cy="800100"/>
          <wp:effectExtent l="19050" t="0" r="0" b="0"/>
          <wp:wrapNone/>
          <wp:docPr id="5" name="Image 2" descr="http://sciences1.univ-oujda.ac.ma/sites/default/files/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ciences1.univ-oujda.ac.ma/sites/default/files/um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388D" w:rsidRDefault="008B7E91" w:rsidP="00E458F8">
    <w:pPr>
      <w:pStyle w:val="En-tte"/>
    </w:pPr>
    <w:r w:rsidRPr="008B7E91">
      <w:rPr>
        <w:noProof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8739505</wp:posOffset>
          </wp:positionH>
          <wp:positionV relativeFrom="paragraph">
            <wp:posOffset>34925</wp:posOffset>
          </wp:positionV>
          <wp:extent cx="895350" cy="800100"/>
          <wp:effectExtent l="19050" t="0" r="0" b="0"/>
          <wp:wrapNone/>
          <wp:docPr id="4" name="Image 2" descr="http://sciences1.univ-oujda.ac.ma/sites/default/files/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ciences1.univ-oujda.ac.ma/sites/default/files/um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7E91"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8587105</wp:posOffset>
          </wp:positionH>
          <wp:positionV relativeFrom="paragraph">
            <wp:posOffset>-117475</wp:posOffset>
          </wp:positionV>
          <wp:extent cx="895350" cy="800100"/>
          <wp:effectExtent l="19050" t="0" r="0" b="0"/>
          <wp:wrapNone/>
          <wp:docPr id="1" name="Image 2" descr="http://sciences1.univ-oujda.ac.ma/sites/default/files/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ciences1.univ-oujda.ac.ma/sites/default/files/um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7E91"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8434705</wp:posOffset>
          </wp:positionH>
          <wp:positionV relativeFrom="paragraph">
            <wp:posOffset>-269875</wp:posOffset>
          </wp:positionV>
          <wp:extent cx="895350" cy="800100"/>
          <wp:effectExtent l="19050" t="0" r="0" b="0"/>
          <wp:wrapNone/>
          <wp:docPr id="3" name="Image 2" descr="http://sciences1.univ-oujda.ac.ma/sites/default/files/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ciences1.univ-oujda.ac.ma/sites/default/files/ump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09A4"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50.6pt;margin-top:53.75pt;width:546.75pt;height:0;z-index:251663360;mso-position-horizontal-relative:text;mso-position-vertical-relative:text" o:connectortype="straight" strokecolor="#d99594 [1941]" strokeweight="1pt">
          <v:shadow type="perspective" color="#622423 [1605]" opacity=".5" offset="1pt" offset2="-3p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754A5C"/>
    <w:multiLevelType w:val="hybridMultilevel"/>
    <w:tmpl w:val="9BACC586"/>
    <w:lvl w:ilvl="0" w:tplc="34448736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388D"/>
    <w:rsid w:val="00065D1B"/>
    <w:rsid w:val="00104E4F"/>
    <w:rsid w:val="001F0300"/>
    <w:rsid w:val="0030703F"/>
    <w:rsid w:val="00334913"/>
    <w:rsid w:val="00383954"/>
    <w:rsid w:val="004C0DFD"/>
    <w:rsid w:val="006E1A01"/>
    <w:rsid w:val="006F19D8"/>
    <w:rsid w:val="007536A0"/>
    <w:rsid w:val="00892AA6"/>
    <w:rsid w:val="008B7E91"/>
    <w:rsid w:val="008F09A4"/>
    <w:rsid w:val="00940400"/>
    <w:rsid w:val="009A5EBE"/>
    <w:rsid w:val="00A65D56"/>
    <w:rsid w:val="00A7388D"/>
    <w:rsid w:val="00B92136"/>
    <w:rsid w:val="00BF760E"/>
    <w:rsid w:val="00C02D08"/>
    <w:rsid w:val="00CB3F4C"/>
    <w:rsid w:val="00D42CD5"/>
    <w:rsid w:val="00D603C0"/>
    <w:rsid w:val="00DC0E40"/>
    <w:rsid w:val="00E34E0C"/>
    <w:rsid w:val="00E458F8"/>
    <w:rsid w:val="00F2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BFA38CF-F7D5-45AB-B4D4-FD176956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954"/>
    <w:pPr>
      <w:spacing w:after="0" w:line="240" w:lineRule="auto"/>
    </w:pPr>
    <w:rPr>
      <w:rFonts w:ascii="Times New Roman" w:eastAsia="Times New Roman" w:hAnsi="Times New Roman" w:cs="Traditional Arabic"/>
      <w:b/>
      <w:bCs/>
      <w:sz w:val="28"/>
      <w:szCs w:val="28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388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A7388D"/>
  </w:style>
  <w:style w:type="paragraph" w:styleId="Pieddepage">
    <w:name w:val="footer"/>
    <w:basedOn w:val="Normal"/>
    <w:link w:val="PieddepageCar"/>
    <w:unhideWhenUsed/>
    <w:rsid w:val="00A7388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rsid w:val="00A7388D"/>
  </w:style>
  <w:style w:type="paragraph" w:styleId="Textedebulles">
    <w:name w:val="Balloon Text"/>
    <w:basedOn w:val="Normal"/>
    <w:link w:val="TextedebullesCar"/>
    <w:uiPriority w:val="99"/>
    <w:semiHidden/>
    <w:unhideWhenUsed/>
    <w:rsid w:val="00A738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8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536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encgo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AMINE</cp:lastModifiedBy>
  <cp:revision>13</cp:revision>
  <dcterms:created xsi:type="dcterms:W3CDTF">2016-04-19T08:22:00Z</dcterms:created>
  <dcterms:modified xsi:type="dcterms:W3CDTF">2018-12-07T15:16:00Z</dcterms:modified>
</cp:coreProperties>
</file>